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AB350" w14:textId="69F63A78" w:rsidR="003F235A" w:rsidRDefault="00971687" w:rsidP="00971687">
      <w:pPr>
        <w:pStyle w:val="Title"/>
        <w:jc w:val="center"/>
        <w:rPr>
          <w:b/>
          <w:bCs/>
          <w:u w:val="single"/>
        </w:rPr>
      </w:pPr>
      <w:r>
        <w:rPr>
          <w:b/>
          <w:bCs/>
          <w:u w:val="single"/>
        </w:rPr>
        <w:t>Items to Consider</w:t>
      </w:r>
    </w:p>
    <w:p w14:paraId="420DCCA8" w14:textId="26711EE7" w:rsidR="00971687" w:rsidRDefault="00971687" w:rsidP="00971687"/>
    <w:p w14:paraId="5CBB3D89" w14:textId="603F5312" w:rsidR="00971687" w:rsidRDefault="00971687" w:rsidP="0097168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Standing orders (5 f) calls for consideration of the following at the annual meeting</w:t>
      </w:r>
    </w:p>
    <w:p w14:paraId="7862B3C0" w14:textId="7D96C143" w:rsidR="00971687" w:rsidRDefault="00971687" w:rsidP="00971687">
      <w:pPr>
        <w:rPr>
          <w:rFonts w:ascii="Arial" w:hAnsi="Arial" w:cs="Arial"/>
          <w:sz w:val="24"/>
          <w:szCs w:val="24"/>
        </w:rPr>
      </w:pPr>
    </w:p>
    <w:p w14:paraId="1B811291" w14:textId="651712E4" w:rsidR="00971687" w:rsidRDefault="00971687" w:rsidP="0097168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either propose to review or keep the standing orders and financial regulations.</w:t>
      </w:r>
    </w:p>
    <w:p w14:paraId="413CA466" w14:textId="5E13556F" w:rsidR="00971687" w:rsidRPr="00971687" w:rsidRDefault="00FD6866" w:rsidP="00FD6866">
      <w:pPr>
        <w:ind w:left="720"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Notes</w:t>
      </w:r>
    </w:p>
    <w:p w14:paraId="21BF73C4" w14:textId="4DAE122D" w:rsidR="00971687" w:rsidRDefault="00971687" w:rsidP="0097168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Standing order item 3 b will need to be amended as legislation is changing and remote meetings will no longer be allowed.</w:t>
      </w:r>
    </w:p>
    <w:p w14:paraId="29FC2808" w14:textId="4E63D1CB" w:rsidR="00971687" w:rsidRDefault="00971687" w:rsidP="0097168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Standing order items 3 m and n contradict each other.</w:t>
      </w:r>
    </w:p>
    <w:p w14:paraId="667440F8" w14:textId="23644F30" w:rsidR="00971687" w:rsidRDefault="00971687" w:rsidP="00971687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Recommendation: </w:t>
      </w:r>
      <w:r>
        <w:rPr>
          <w:rFonts w:ascii="Arial" w:hAnsi="Arial" w:cs="Arial"/>
          <w:sz w:val="24"/>
          <w:szCs w:val="24"/>
        </w:rPr>
        <w:t xml:space="preserve">To appoint </w:t>
      </w:r>
      <w:r w:rsidR="00FD6866">
        <w:rPr>
          <w:rFonts w:ascii="Arial" w:hAnsi="Arial" w:cs="Arial"/>
          <w:sz w:val="24"/>
          <w:szCs w:val="24"/>
        </w:rPr>
        <w:t xml:space="preserve">2 or 3 councillors to review the standing orders and financial regulations using the latest CALC/NALC templates as a framework. Adapting if required to meet </w:t>
      </w:r>
      <w:r w:rsidR="00B9310B">
        <w:rPr>
          <w:rFonts w:ascii="Arial" w:hAnsi="Arial" w:cs="Arial"/>
          <w:sz w:val="24"/>
          <w:szCs w:val="24"/>
        </w:rPr>
        <w:t xml:space="preserve">any specific </w:t>
      </w:r>
      <w:r w:rsidR="00FD6866">
        <w:rPr>
          <w:rFonts w:ascii="Arial" w:hAnsi="Arial" w:cs="Arial"/>
          <w:sz w:val="24"/>
          <w:szCs w:val="24"/>
        </w:rPr>
        <w:t xml:space="preserve">needs of the Council, but </w:t>
      </w:r>
      <w:r w:rsidR="00FD6866" w:rsidRPr="00FD6866">
        <w:rPr>
          <w:rFonts w:ascii="Arial" w:hAnsi="Arial" w:cs="Arial"/>
          <w:sz w:val="24"/>
          <w:szCs w:val="24"/>
        </w:rPr>
        <w:t xml:space="preserve">ensuring that legal </w:t>
      </w:r>
      <w:r w:rsidR="00FD6866">
        <w:rPr>
          <w:rFonts w:ascii="Arial" w:hAnsi="Arial" w:cs="Arial"/>
          <w:sz w:val="24"/>
          <w:szCs w:val="24"/>
        </w:rPr>
        <w:t>requirements are still in place.</w:t>
      </w:r>
    </w:p>
    <w:p w14:paraId="2E5D6E74" w14:textId="516324DE" w:rsidR="00FD6866" w:rsidRDefault="00FD6866" w:rsidP="0097168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638A3DFD" w14:textId="0EAC936B" w:rsidR="00FD6866" w:rsidRDefault="00FD6866" w:rsidP="00FD68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review of representation on external bodies</w:t>
      </w:r>
      <w:r w:rsidR="00C43D67">
        <w:rPr>
          <w:rFonts w:ascii="Arial" w:hAnsi="Arial" w:cs="Arial"/>
          <w:sz w:val="24"/>
          <w:szCs w:val="24"/>
        </w:rPr>
        <w:t>.</w:t>
      </w:r>
    </w:p>
    <w:p w14:paraId="1848C76D" w14:textId="15B4ECAD" w:rsidR="00C43D67" w:rsidRDefault="00C43D67" w:rsidP="00C43D67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does not currently have representation on external bodies.</w:t>
      </w:r>
    </w:p>
    <w:p w14:paraId="01A500B2" w14:textId="32186217" w:rsidR="00C43D67" w:rsidRDefault="00C43D67" w:rsidP="00C43D67">
      <w:pPr>
        <w:ind w:left="1440"/>
        <w:rPr>
          <w:rFonts w:ascii="Arial" w:hAnsi="Arial" w:cs="Arial"/>
          <w:sz w:val="24"/>
          <w:szCs w:val="24"/>
        </w:rPr>
      </w:pPr>
    </w:p>
    <w:p w14:paraId="6C77D363" w14:textId="42299465" w:rsidR="00C43D67" w:rsidRDefault="00C43D67" w:rsidP="00C43D6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review of the Asset Register.</w:t>
      </w:r>
    </w:p>
    <w:p w14:paraId="502ECA92" w14:textId="71DDCFD9" w:rsidR="00C43D67" w:rsidRDefault="00C43D67" w:rsidP="00C43D67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is done as part of the annual accounts and is updated throughout the course of the year as additions or disposals occur. </w:t>
      </w:r>
    </w:p>
    <w:p w14:paraId="657B9EEE" w14:textId="528D0E44" w:rsidR="00C43D67" w:rsidRDefault="00C43D67" w:rsidP="00C43D67">
      <w:pPr>
        <w:ind w:left="1440"/>
        <w:rPr>
          <w:rFonts w:ascii="Arial" w:hAnsi="Arial" w:cs="Arial"/>
          <w:sz w:val="24"/>
          <w:szCs w:val="24"/>
        </w:rPr>
      </w:pPr>
    </w:p>
    <w:p w14:paraId="08691F92" w14:textId="0CBD0B1F" w:rsidR="00C43D67" w:rsidRDefault="00C43D67" w:rsidP="00C43D6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Arrangements for Insurance Cover. </w:t>
      </w:r>
    </w:p>
    <w:p w14:paraId="4B606B38" w14:textId="2F9932FC" w:rsidR="00C43D67" w:rsidRDefault="00C43D67" w:rsidP="00C43D67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renewal document is due to be received shortly. The Clerk will circulate the full schedule to all members for </w:t>
      </w:r>
      <w:r w:rsidR="00B9310B">
        <w:rPr>
          <w:rFonts w:ascii="Arial" w:hAnsi="Arial" w:cs="Arial"/>
          <w:sz w:val="24"/>
          <w:szCs w:val="24"/>
        </w:rPr>
        <w:t>their comments.</w:t>
      </w:r>
    </w:p>
    <w:p w14:paraId="584484A9" w14:textId="57A23D41" w:rsidR="00B9310B" w:rsidRDefault="00B9310B" w:rsidP="00B9310B">
      <w:pPr>
        <w:rPr>
          <w:rFonts w:ascii="Arial" w:hAnsi="Arial" w:cs="Arial"/>
          <w:sz w:val="24"/>
          <w:szCs w:val="24"/>
        </w:rPr>
      </w:pPr>
    </w:p>
    <w:p w14:paraId="0614DC1B" w14:textId="25189C05" w:rsidR="00B9310B" w:rsidRDefault="00B9310B" w:rsidP="00B931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Review of Subscriptions.</w:t>
      </w:r>
    </w:p>
    <w:p w14:paraId="3C2633D3" w14:textId="72368314" w:rsidR="00B9310B" w:rsidRDefault="00B9310B" w:rsidP="00B9310B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is done at the time the budget is set for the next year.</w:t>
      </w:r>
    </w:p>
    <w:p w14:paraId="304F7C3F" w14:textId="745E389A" w:rsidR="00B9310B" w:rsidRDefault="00B9310B" w:rsidP="00B9310B">
      <w:pPr>
        <w:ind w:left="1440"/>
        <w:rPr>
          <w:rFonts w:ascii="Arial" w:hAnsi="Arial" w:cs="Arial"/>
          <w:sz w:val="24"/>
          <w:szCs w:val="24"/>
        </w:rPr>
      </w:pPr>
    </w:p>
    <w:p w14:paraId="5DAE633B" w14:textId="60AE431F" w:rsidR="00B9310B" w:rsidRDefault="00B9310B" w:rsidP="00B931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Review of the Complaints Procedure.</w:t>
      </w:r>
    </w:p>
    <w:p w14:paraId="1851F307" w14:textId="115478DD" w:rsidR="00B9310B" w:rsidRDefault="00B9310B" w:rsidP="00B9310B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Complaints Procedure was adopted in 2005 so may require updating.</w:t>
      </w:r>
    </w:p>
    <w:p w14:paraId="3561111D" w14:textId="156FF21B" w:rsidR="00B9310B" w:rsidRDefault="00B9310B" w:rsidP="00B9310B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Recommendation: </w:t>
      </w:r>
      <w:r>
        <w:rPr>
          <w:rFonts w:ascii="Arial" w:hAnsi="Arial" w:cs="Arial"/>
          <w:sz w:val="24"/>
          <w:szCs w:val="24"/>
        </w:rPr>
        <w:t xml:space="preserve">To appoint 2 or 3 councillors to review the </w:t>
      </w:r>
      <w:r>
        <w:rPr>
          <w:rFonts w:ascii="Arial" w:hAnsi="Arial" w:cs="Arial"/>
          <w:sz w:val="24"/>
          <w:szCs w:val="24"/>
        </w:rPr>
        <w:t>complaints procedure</w:t>
      </w:r>
      <w:r>
        <w:rPr>
          <w:rFonts w:ascii="Arial" w:hAnsi="Arial" w:cs="Arial"/>
          <w:sz w:val="24"/>
          <w:szCs w:val="24"/>
        </w:rPr>
        <w:t xml:space="preserve"> using the latest CALC/NALC templates as a </w:t>
      </w:r>
      <w:r>
        <w:rPr>
          <w:rFonts w:ascii="Arial" w:hAnsi="Arial" w:cs="Arial"/>
          <w:sz w:val="24"/>
          <w:szCs w:val="24"/>
        </w:rPr>
        <w:lastRenderedPageBreak/>
        <w:t xml:space="preserve">framework. Adapting if required to meet any specific needs of the Council, but </w:t>
      </w:r>
      <w:r w:rsidRPr="00FD6866">
        <w:rPr>
          <w:rFonts w:ascii="Arial" w:hAnsi="Arial" w:cs="Arial"/>
          <w:sz w:val="24"/>
          <w:szCs w:val="24"/>
        </w:rPr>
        <w:t xml:space="preserve">ensuring that legal </w:t>
      </w:r>
      <w:r>
        <w:rPr>
          <w:rFonts w:ascii="Arial" w:hAnsi="Arial" w:cs="Arial"/>
          <w:sz w:val="24"/>
          <w:szCs w:val="24"/>
        </w:rPr>
        <w:t>requirements are still in place.</w:t>
      </w:r>
    </w:p>
    <w:p w14:paraId="02A7AAF0" w14:textId="75556458" w:rsidR="00B9310B" w:rsidRDefault="00B9310B" w:rsidP="00B9310B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67F775C9" w14:textId="2A407400" w:rsidR="00B9310B" w:rsidRDefault="00B9310B" w:rsidP="00B931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Review of the procedure for handling FOI/DPA requests.</w:t>
      </w:r>
    </w:p>
    <w:p w14:paraId="70AD5FDE" w14:textId="319FED7D" w:rsidR="00B9310B" w:rsidRDefault="00BB41C3" w:rsidP="00B9310B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does not appear to be a comprehensive procedure in place.</w:t>
      </w:r>
    </w:p>
    <w:p w14:paraId="09ECE03B" w14:textId="55425580" w:rsidR="00BB41C3" w:rsidRDefault="00BB41C3" w:rsidP="00BB41C3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Recommendation: </w:t>
      </w:r>
      <w:r>
        <w:rPr>
          <w:rFonts w:ascii="Arial" w:hAnsi="Arial" w:cs="Arial"/>
          <w:sz w:val="24"/>
          <w:szCs w:val="24"/>
        </w:rPr>
        <w:t xml:space="preserve">To appoint 2 or 3 councillors to review the </w:t>
      </w:r>
      <w:r>
        <w:rPr>
          <w:rFonts w:ascii="Arial" w:hAnsi="Arial" w:cs="Arial"/>
          <w:sz w:val="24"/>
          <w:szCs w:val="24"/>
        </w:rPr>
        <w:t>FOI/DPA</w:t>
      </w:r>
      <w:r>
        <w:rPr>
          <w:rFonts w:ascii="Arial" w:hAnsi="Arial" w:cs="Arial"/>
          <w:sz w:val="24"/>
          <w:szCs w:val="24"/>
        </w:rPr>
        <w:t xml:space="preserve"> procedure using the latest CALC/NALC templates as a framework. Adapting if required to meet any specific needs of the Council, but </w:t>
      </w:r>
      <w:r w:rsidRPr="00FD6866">
        <w:rPr>
          <w:rFonts w:ascii="Arial" w:hAnsi="Arial" w:cs="Arial"/>
          <w:sz w:val="24"/>
          <w:szCs w:val="24"/>
        </w:rPr>
        <w:t xml:space="preserve">ensuring that legal </w:t>
      </w:r>
      <w:r>
        <w:rPr>
          <w:rFonts w:ascii="Arial" w:hAnsi="Arial" w:cs="Arial"/>
          <w:sz w:val="24"/>
          <w:szCs w:val="24"/>
        </w:rPr>
        <w:t>requirements are still in place.</w:t>
      </w:r>
    </w:p>
    <w:p w14:paraId="6CD6F147" w14:textId="0CF33292" w:rsidR="00BB41C3" w:rsidRDefault="00BB41C3" w:rsidP="00BB41C3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68E7D597" w14:textId="516A1436" w:rsidR="00BB41C3" w:rsidRDefault="00BB41C3" w:rsidP="00BB41C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Review of Press/Media Policy and determining the time/ place of </w:t>
      </w:r>
      <w:r w:rsidR="00DC2007">
        <w:rPr>
          <w:rFonts w:ascii="Arial" w:hAnsi="Arial" w:cs="Arial"/>
          <w:sz w:val="24"/>
          <w:szCs w:val="24"/>
        </w:rPr>
        <w:t>meetings for the coming year.</w:t>
      </w:r>
    </w:p>
    <w:p w14:paraId="6D96360E" w14:textId="470A8CED" w:rsidR="00DC2007" w:rsidRDefault="00DC2007" w:rsidP="00DC2007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does not appear to be a Press/Media policy. Meeting dates were determined as part of the budgeting process, although location has not been fixed due to the uncertainty surrounding meetings with Covid-19 restrictions.</w:t>
      </w:r>
    </w:p>
    <w:p w14:paraId="6A59B4C5" w14:textId="698D8586" w:rsidR="00DC2007" w:rsidRDefault="00DC2007" w:rsidP="00DC2007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Recommendation: </w:t>
      </w:r>
      <w:r>
        <w:rPr>
          <w:rFonts w:ascii="Arial" w:hAnsi="Arial" w:cs="Arial"/>
          <w:sz w:val="24"/>
          <w:szCs w:val="24"/>
        </w:rPr>
        <w:t xml:space="preserve">To appoint 2 or 3 councillors to review the </w:t>
      </w:r>
      <w:r>
        <w:rPr>
          <w:rFonts w:ascii="Arial" w:hAnsi="Arial" w:cs="Arial"/>
          <w:sz w:val="24"/>
          <w:szCs w:val="24"/>
        </w:rPr>
        <w:t>Press/Media</w:t>
      </w:r>
      <w:r>
        <w:rPr>
          <w:rFonts w:ascii="Arial" w:hAnsi="Arial" w:cs="Arial"/>
          <w:sz w:val="24"/>
          <w:szCs w:val="24"/>
        </w:rPr>
        <w:t xml:space="preserve"> p</w:t>
      </w:r>
      <w:r>
        <w:rPr>
          <w:rFonts w:ascii="Arial" w:hAnsi="Arial" w:cs="Arial"/>
          <w:sz w:val="24"/>
          <w:szCs w:val="24"/>
        </w:rPr>
        <w:t>olicy</w:t>
      </w:r>
      <w:r>
        <w:rPr>
          <w:rFonts w:ascii="Arial" w:hAnsi="Arial" w:cs="Arial"/>
          <w:sz w:val="24"/>
          <w:szCs w:val="24"/>
        </w:rPr>
        <w:t xml:space="preserve"> using the latest CALC/NALC templates as a framework. Adapting if required to meet any specific needs of the Council, but </w:t>
      </w:r>
      <w:r w:rsidRPr="00FD6866">
        <w:rPr>
          <w:rFonts w:ascii="Arial" w:hAnsi="Arial" w:cs="Arial"/>
          <w:sz w:val="24"/>
          <w:szCs w:val="24"/>
        </w:rPr>
        <w:t xml:space="preserve">ensuring that legal </w:t>
      </w:r>
      <w:r>
        <w:rPr>
          <w:rFonts w:ascii="Arial" w:hAnsi="Arial" w:cs="Arial"/>
          <w:sz w:val="24"/>
          <w:szCs w:val="24"/>
        </w:rPr>
        <w:t>requirements are still in place.</w:t>
      </w:r>
      <w:r>
        <w:rPr>
          <w:rFonts w:ascii="Arial" w:hAnsi="Arial" w:cs="Arial"/>
          <w:sz w:val="24"/>
          <w:szCs w:val="24"/>
        </w:rPr>
        <w:t xml:space="preserve"> To book the village hall for the remaining meetings of the 2021/2022 year.</w:t>
      </w:r>
    </w:p>
    <w:p w14:paraId="252BA8F6" w14:textId="0E78DC6F" w:rsidR="00DC2007" w:rsidRPr="00DC2007" w:rsidRDefault="00DC2007" w:rsidP="00DC2007">
      <w:pPr>
        <w:ind w:left="1440"/>
        <w:rPr>
          <w:rFonts w:ascii="Arial" w:hAnsi="Arial" w:cs="Arial"/>
          <w:b/>
          <w:bCs/>
          <w:sz w:val="24"/>
          <w:szCs w:val="24"/>
        </w:rPr>
      </w:pPr>
    </w:p>
    <w:p w14:paraId="5F66A674" w14:textId="77777777" w:rsidR="00BB41C3" w:rsidRPr="00B9310B" w:rsidRDefault="00BB41C3" w:rsidP="00B9310B">
      <w:pPr>
        <w:ind w:left="1440"/>
        <w:rPr>
          <w:rFonts w:ascii="Arial" w:hAnsi="Arial" w:cs="Arial"/>
          <w:sz w:val="24"/>
          <w:szCs w:val="24"/>
        </w:rPr>
      </w:pPr>
    </w:p>
    <w:sectPr w:rsidR="00BB41C3" w:rsidRPr="00B931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60DEF"/>
    <w:multiLevelType w:val="hybridMultilevel"/>
    <w:tmpl w:val="3C4EDE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687"/>
    <w:rsid w:val="003F235A"/>
    <w:rsid w:val="005133D2"/>
    <w:rsid w:val="00971687"/>
    <w:rsid w:val="00B9310B"/>
    <w:rsid w:val="00BB41C3"/>
    <w:rsid w:val="00C43D67"/>
    <w:rsid w:val="00DC2007"/>
    <w:rsid w:val="00FD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02B9B"/>
  <w15:chartTrackingRefBased/>
  <w15:docId w15:val="{E935C40A-4E69-4D33-A0C7-E9A6C5DE9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7168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6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971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2</cp:revision>
  <dcterms:created xsi:type="dcterms:W3CDTF">2021-04-30T22:36:00Z</dcterms:created>
  <dcterms:modified xsi:type="dcterms:W3CDTF">2021-04-30T22:36:00Z</dcterms:modified>
</cp:coreProperties>
</file>